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41B495" w14:textId="2EF443EC" w:rsidR="000D7911" w:rsidRDefault="003001D0">
      <w:r>
        <w:rPr>
          <w:rFonts w:hint="eastAsia"/>
        </w:rPr>
        <w:t>&lt;</w:t>
      </w:r>
      <w:r>
        <w:t xml:space="preserve">14. </w:t>
      </w:r>
      <w:r>
        <w:rPr>
          <w:rFonts w:hint="eastAsia"/>
        </w:rPr>
        <w:t>이중포인터&gt;</w:t>
      </w:r>
    </w:p>
    <w:p w14:paraId="6BDE7D07" w14:textId="77777777" w:rsidR="003001D0" w:rsidRDefault="003001D0"/>
    <w:p w14:paraId="390DB4DE" w14:textId="57BBB71C" w:rsidR="003001D0" w:rsidRDefault="003001D0">
      <w:r>
        <w:t>&lt;</w:t>
      </w:r>
      <w:r>
        <w:rPr>
          <w:rFonts w:hint="eastAsia"/>
        </w:rPr>
        <w:t>1</w:t>
      </w:r>
      <w:r>
        <w:t xml:space="preserve">4.1 </w:t>
      </w:r>
      <w:r>
        <w:rPr>
          <w:rFonts w:hint="eastAsia"/>
        </w:rPr>
        <w:t>이중포인터&gt;</w:t>
      </w:r>
    </w:p>
    <w:p w14:paraId="576CA162" w14:textId="1F2BAA75" w:rsidR="003001D0" w:rsidRDefault="003001D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이중포인터 </w:t>
      </w:r>
      <w:r>
        <w:t xml:space="preserve">: </w:t>
      </w:r>
      <w:r w:rsidRPr="005C76EA">
        <w:rPr>
          <w:rFonts w:hint="eastAsia"/>
          <w:color w:val="FF0000"/>
        </w:rPr>
        <w:t>포인터의 주소</w:t>
      </w:r>
      <w:r>
        <w:rPr>
          <w:rFonts w:hint="eastAsia"/>
        </w:rPr>
        <w:t>가 저장되어있는 포인터</w:t>
      </w:r>
    </w:p>
    <w:p w14:paraId="6937197A" w14:textId="516F715C" w:rsidR="003001D0" w:rsidRDefault="003001D0"/>
    <w:p w14:paraId="3B5CC9BD" w14:textId="2A353089" w:rsidR="003001D0" w:rsidRDefault="003001D0">
      <w:r>
        <w:t>&lt;</w:t>
      </w:r>
      <w:r w:rsidR="00C066E1">
        <w:t xml:space="preserve">14.3 </w:t>
      </w:r>
      <w:r w:rsidR="00C066E1">
        <w:rPr>
          <w:rFonts w:hint="eastAsia"/>
        </w:rPr>
        <w:t>배열포인터&gt;</w:t>
      </w:r>
    </w:p>
    <w:p w14:paraId="5593BC41" w14:textId="5831F479" w:rsidR="00C066E1" w:rsidRDefault="00C066E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배열을 가리키는 포인터</w:t>
      </w:r>
    </w:p>
    <w:p w14:paraId="07BB13D3" w14:textId="2CA42BA9" w:rsidR="003001D0" w:rsidRDefault="00C066E1">
      <w:r>
        <w:t xml:space="preserve">- </w:t>
      </w:r>
      <w:r>
        <w:rPr>
          <w:rFonts w:hint="eastAsia"/>
        </w:rPr>
        <w:t xml:space="preserve">int </w:t>
      </w:r>
      <w:r>
        <w:t>(*</w:t>
      </w:r>
      <w:r>
        <w:rPr>
          <w:rFonts w:hint="eastAsia"/>
        </w:rPr>
        <w:t>p</w:t>
      </w:r>
      <w:r>
        <w:t xml:space="preserve">a)[10] : </w:t>
      </w:r>
      <w:r w:rsidRPr="005C76EA">
        <w:rPr>
          <w:color w:val="FF0000"/>
        </w:rPr>
        <w:t xml:space="preserve">int [10] </w:t>
      </w:r>
      <w:r w:rsidRPr="005C76EA">
        <w:rPr>
          <w:rFonts w:hint="eastAsia"/>
          <w:color w:val="FF0000"/>
        </w:rPr>
        <w:t>배열</w:t>
      </w:r>
      <w:r>
        <w:rPr>
          <w:rFonts w:hint="eastAsia"/>
        </w:rPr>
        <w:t xml:space="preserve">을 가리키는 </w:t>
      </w:r>
      <w:r w:rsidRPr="005C76EA">
        <w:rPr>
          <w:rFonts w:hint="eastAsia"/>
          <w:color w:val="FF0000"/>
        </w:rPr>
        <w:t xml:space="preserve">포인터 변수 </w:t>
      </w:r>
      <w:r w:rsidRPr="005C76EA">
        <w:rPr>
          <w:color w:val="FF0000"/>
        </w:rPr>
        <w:t>pa</w:t>
      </w:r>
    </w:p>
    <w:p w14:paraId="312BCE8F" w14:textId="78A00775" w:rsidR="00C066E1" w:rsidRDefault="00C066E1"/>
    <w:p w14:paraId="2E4B0698" w14:textId="777A45EA" w:rsidR="00C066E1" w:rsidRDefault="00C066E1">
      <w:r>
        <w:t>&lt;</w:t>
      </w:r>
      <w:r>
        <w:rPr>
          <w:rFonts w:hint="eastAsia"/>
        </w:rPr>
        <w:t>1</w:t>
      </w:r>
      <w:r>
        <w:t xml:space="preserve">4.4 </w:t>
      </w:r>
      <w:r>
        <w:rPr>
          <w:rFonts w:hint="eastAsia"/>
        </w:rPr>
        <w:t>함수포인터&gt;</w:t>
      </w:r>
    </w:p>
    <w:p w14:paraId="28D91B3E" w14:textId="51DB2CCD" w:rsidR="00C066E1" w:rsidRDefault="00C066E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함수 포인터 </w:t>
      </w:r>
      <w:r>
        <w:t xml:space="preserve">: </w:t>
      </w:r>
      <w:r>
        <w:rPr>
          <w:rFonts w:hint="eastAsia"/>
        </w:rPr>
        <w:t>함수를 가리키는 포인터</w:t>
      </w:r>
    </w:p>
    <w:p w14:paraId="60529AC0" w14:textId="693D7D6A" w:rsidR="00C066E1" w:rsidRDefault="00C066E1">
      <w:r>
        <w:rPr>
          <w:rFonts w:hint="eastAsia"/>
        </w:rPr>
        <w:t>-</w:t>
      </w:r>
      <w:r>
        <w:t xml:space="preserve"> </w:t>
      </w:r>
      <w:r w:rsidRPr="005C76EA">
        <w:rPr>
          <w:rFonts w:hint="eastAsia"/>
          <w:color w:val="FF0000"/>
        </w:rPr>
        <w:t>함수의 이름</w:t>
      </w:r>
      <w:r>
        <w:rPr>
          <w:rFonts w:hint="eastAsia"/>
        </w:rPr>
        <w:t xml:space="preserve">은 </w:t>
      </w:r>
      <w:r>
        <w:t>(</w:t>
      </w:r>
      <w:r>
        <w:rPr>
          <w:rFonts w:hint="eastAsia"/>
        </w:rPr>
        <w:t xml:space="preserve">배열의 이름과 마찬가지로) </w:t>
      </w:r>
      <w:r w:rsidRPr="005C76EA">
        <w:rPr>
          <w:rFonts w:hint="eastAsia"/>
          <w:color w:val="FF0000"/>
        </w:rPr>
        <w:t>함수의 시작 주소</w:t>
      </w:r>
      <w:r>
        <w:rPr>
          <w:rFonts w:hint="eastAsia"/>
        </w:rPr>
        <w:t>를 나타냄</w:t>
      </w:r>
    </w:p>
    <w:p w14:paraId="68EE3D60" w14:textId="16B57B4C" w:rsidR="00C066E1" w:rsidRDefault="00C066E1">
      <w:r>
        <w:t xml:space="preserve">=&gt; </w:t>
      </w:r>
      <w:r>
        <w:rPr>
          <w:rFonts w:hint="eastAsia"/>
        </w:rPr>
        <w:t>함수 포인터 이용하여 함수 호출 가능</w:t>
      </w:r>
    </w:p>
    <w:p w14:paraId="2B7FE3FD" w14:textId="4B47C9E8" w:rsidR="00C066E1" w:rsidRDefault="00C066E1">
      <w:r>
        <w:rPr>
          <w:rFonts w:hint="eastAsia"/>
        </w:rPr>
        <w:t>=</w:t>
      </w:r>
      <w:r>
        <w:t xml:space="preserve">&gt; </w:t>
      </w:r>
      <w:r w:rsidRPr="005C76EA">
        <w:rPr>
          <w:color w:val="FF0000"/>
        </w:rPr>
        <w:t xml:space="preserve">(*pf) </w:t>
      </w:r>
      <w:r>
        <w:rPr>
          <w:rFonts w:hint="eastAsia"/>
        </w:rPr>
        <w:t xml:space="preserve">이렇게 사용 </w:t>
      </w:r>
      <w:r w:rsidRPr="005C76EA">
        <w:rPr>
          <w:color w:val="FF0000"/>
        </w:rPr>
        <w:t xml:space="preserve">= pf </w:t>
      </w:r>
      <w:r>
        <w:rPr>
          <w:rFonts w:hint="eastAsia"/>
        </w:rPr>
        <w:t>라고 해도 동일</w:t>
      </w:r>
    </w:p>
    <w:p w14:paraId="1C19A512" w14:textId="73B150C1" w:rsidR="00C066E1" w:rsidRDefault="00C066E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int </w:t>
      </w:r>
      <w:r>
        <w:t>(*pf)( int, int )</w:t>
      </w:r>
    </w:p>
    <w:p w14:paraId="7473E6A9" w14:textId="55AE6B7D" w:rsidR="00C066E1" w:rsidRDefault="00C066E1"/>
    <w:p w14:paraId="1F5E79CC" w14:textId="5AAE6EF4" w:rsidR="00753F32" w:rsidRDefault="00753F3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함수 포인터의 배열</w:t>
      </w:r>
    </w:p>
    <w:p w14:paraId="70E37F7F" w14:textId="3A78FAC9" w:rsidR="00753F32" w:rsidRDefault="00753F32">
      <w:r>
        <w:rPr>
          <w:rFonts w:hint="eastAsia"/>
        </w:rPr>
        <w:t>-</w:t>
      </w:r>
      <w:r>
        <w:t xml:space="preserve"> </w:t>
      </w:r>
      <w:r w:rsidRPr="005C76EA">
        <w:rPr>
          <w:rFonts w:hint="eastAsia"/>
          <w:color w:val="FF0000"/>
        </w:rPr>
        <w:t>함수 포인터가 배열로</w:t>
      </w:r>
      <w:r w:rsidRPr="005C76EA">
        <w:rPr>
          <w:color w:val="FF0000"/>
        </w:rPr>
        <w:t xml:space="preserve"> </w:t>
      </w:r>
      <w:r w:rsidRPr="005C76EA">
        <w:rPr>
          <w:rFonts w:hint="eastAsia"/>
          <w:color w:val="FF0000"/>
        </w:rPr>
        <w:t>존재</w:t>
      </w:r>
      <w:r>
        <w:rPr>
          <w:rFonts w:hint="eastAsia"/>
        </w:rPr>
        <w:t>하는 것</w:t>
      </w:r>
    </w:p>
    <w:p w14:paraId="1923BC52" w14:textId="6837F96A" w:rsidR="00753F32" w:rsidRDefault="00753F32" w:rsidP="00753F3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int </w:t>
      </w:r>
      <w:r>
        <w:t>(*pf[5]) ( int, int )</w:t>
      </w:r>
    </w:p>
    <w:p w14:paraId="46685696" w14:textId="2BCE94BB" w:rsidR="008C3B01" w:rsidRDefault="008C3B01" w:rsidP="00753F32"/>
    <w:p w14:paraId="2F2C946A" w14:textId="4BEF2F0C" w:rsidR="008C3B01" w:rsidRDefault="008C3B01" w:rsidP="00753F3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함수 인수로서의 함수 포인터 </w:t>
      </w:r>
      <w:r>
        <w:t xml:space="preserve">: </w:t>
      </w:r>
    </w:p>
    <w:p w14:paraId="26EA92FE" w14:textId="54390BA6" w:rsidR="008C3B01" w:rsidRDefault="008C3B01" w:rsidP="00753F32">
      <w:pPr>
        <w:rPr>
          <w:rFonts w:hint="eastAsia"/>
        </w:rPr>
      </w:pPr>
      <w:r>
        <w:t xml:space="preserve">- </w:t>
      </w:r>
      <w:r>
        <w:rPr>
          <w:rFonts w:hint="eastAsia"/>
        </w:rPr>
        <w:t>함수 포인터가 인수로 전달되면,</w:t>
      </w:r>
      <w:r>
        <w:t xml:space="preserve"> </w:t>
      </w:r>
      <w:r>
        <w:rPr>
          <w:rFonts w:hint="eastAsia"/>
        </w:rPr>
        <w:t>전달받은 함수 측에서는 이 함수 포인터를 이용하여 함수 호출 가능</w:t>
      </w:r>
    </w:p>
    <w:p w14:paraId="4E39B32E" w14:textId="31ECB202" w:rsidR="00753F32" w:rsidRDefault="00753F32"/>
    <w:p w14:paraId="6075B79D" w14:textId="1F11E76A" w:rsidR="008C3B01" w:rsidRDefault="008C3B01"/>
    <w:p w14:paraId="0CE79E22" w14:textId="2CAA42EA" w:rsidR="008C3B01" w:rsidRDefault="008C3B01"/>
    <w:p w14:paraId="1AD5C634" w14:textId="16217F67" w:rsidR="008C3B01" w:rsidRDefault="008C3B01"/>
    <w:p w14:paraId="1E2142F9" w14:textId="7F4619A0" w:rsidR="008C3B01" w:rsidRDefault="00B470C1">
      <w:r>
        <w:rPr>
          <w:rFonts w:hint="eastAsia"/>
        </w:rPr>
        <w:t>&lt;</w:t>
      </w:r>
      <w:r>
        <w:t xml:space="preserve">14.5 </w:t>
      </w:r>
      <w:r>
        <w:rPr>
          <w:rFonts w:hint="eastAsia"/>
        </w:rPr>
        <w:t>다차원 배열과 포인터&gt;</w:t>
      </w:r>
    </w:p>
    <w:p w14:paraId="3F521E3D" w14:textId="767A927D" w:rsidR="00B470C1" w:rsidRDefault="00B470C1">
      <w:r>
        <w:rPr>
          <w:noProof/>
        </w:rPr>
        <w:drawing>
          <wp:inline distT="0" distB="0" distL="0" distR="0" wp14:anchorId="526C7D1A" wp14:editId="22D15EEC">
            <wp:extent cx="5731510" cy="5731510"/>
            <wp:effectExtent l="0" t="0" r="254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ABB0" w14:textId="19915688" w:rsidR="00087731" w:rsidRDefault="00087731"/>
    <w:p w14:paraId="77B15FD7" w14:textId="3F49FE13" w:rsidR="00087731" w:rsidRDefault="00087731">
      <w:r>
        <w:t xml:space="preserve">- </w:t>
      </w:r>
      <w:r>
        <w:rPr>
          <w:rFonts w:hint="eastAsia"/>
        </w:rPr>
        <w:t>다차원 배열의 이해 및 포인터 연산</w:t>
      </w:r>
    </w:p>
    <w:p w14:paraId="14A4EA0F" w14:textId="4A7A7A58" w:rsidR="00087731" w:rsidRDefault="00087731">
      <w:r>
        <w:rPr>
          <w:noProof/>
        </w:rPr>
        <w:lastRenderedPageBreak/>
        <w:drawing>
          <wp:inline distT="0" distB="0" distL="0" distR="0" wp14:anchorId="0B2373DE" wp14:editId="5E3C98FE">
            <wp:extent cx="5731510" cy="5731510"/>
            <wp:effectExtent l="0" t="0" r="254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6CAA" w14:textId="3FB9A8C6" w:rsidR="004D4C92" w:rsidRDefault="004D4C92"/>
    <w:p w14:paraId="508C86CD" w14:textId="6AD1CDBD" w:rsidR="004D4C92" w:rsidRDefault="004D4C9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포인터를 이용한 다차원 배열 운행</w:t>
      </w:r>
    </w:p>
    <w:p w14:paraId="0DCEBB02" w14:textId="1602813F" w:rsidR="004D4C92" w:rsidRDefault="004D4C9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특정한 행의 원소들의 평균 구하기</w:t>
      </w:r>
    </w:p>
    <w:p w14:paraId="79250BC6" w14:textId="602DC9A0" w:rsidR="004D4C92" w:rsidRDefault="004D4C92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전체 원소들의 평균 구하기</w:t>
      </w:r>
    </w:p>
    <w:p w14:paraId="579CF224" w14:textId="3B0221F3" w:rsidR="004D4C92" w:rsidRDefault="004D4C92"/>
    <w:p w14:paraId="5BDD3D12" w14:textId="5DE9E690" w:rsidR="004D4C92" w:rsidRDefault="004D4C92">
      <w:r>
        <w:t>&lt;14.6 const</w:t>
      </w:r>
      <w:r>
        <w:rPr>
          <w:rFonts w:hint="eastAsia"/>
        </w:rPr>
        <w:t xml:space="preserve">포인터와 </w:t>
      </w:r>
      <w:r>
        <w:t>volati</w:t>
      </w:r>
      <w:r>
        <w:rPr>
          <w:rFonts w:hint="eastAsia"/>
        </w:rPr>
        <w:t>l</w:t>
      </w:r>
      <w:r>
        <w:t xml:space="preserve">e </w:t>
      </w:r>
      <w:r>
        <w:rPr>
          <w:rFonts w:hint="eastAsia"/>
        </w:rPr>
        <w:t>포인터&gt;</w:t>
      </w:r>
    </w:p>
    <w:p w14:paraId="713F19AC" w14:textId="0C06FB85" w:rsidR="004D4C92" w:rsidRDefault="004D4C92">
      <w:r>
        <w:t xml:space="preserve">- Const </w:t>
      </w:r>
      <w:r>
        <w:rPr>
          <w:rFonts w:hint="eastAsia"/>
        </w:rPr>
        <w:t>키워드</w:t>
      </w:r>
    </w:p>
    <w:p w14:paraId="02EBD8D0" w14:textId="1CA57708" w:rsidR="004D4C92" w:rsidRDefault="004D4C9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const </w:t>
      </w:r>
      <w:r>
        <w:t xml:space="preserve">char *p : </w:t>
      </w:r>
      <w:r>
        <w:rPr>
          <w:rFonts w:hint="eastAsia"/>
        </w:rPr>
        <w:t>p가 가리키는 내용이 변하지 않음(값 변경 불가)</w:t>
      </w:r>
      <w:r>
        <w:t xml:space="preserve"> </w:t>
      </w:r>
    </w:p>
    <w:p w14:paraId="171E1994" w14:textId="252A41BA" w:rsidR="004D4C92" w:rsidRDefault="004D4C92">
      <w:r>
        <w:lastRenderedPageBreak/>
        <w:t xml:space="preserve">- </w:t>
      </w:r>
      <w:r>
        <w:rPr>
          <w:rFonts w:hint="eastAsia"/>
        </w:rPr>
        <w:t>c</w:t>
      </w:r>
      <w:r>
        <w:t xml:space="preserve">har *const p : </w:t>
      </w:r>
      <w:r>
        <w:rPr>
          <w:rFonts w:hint="eastAsia"/>
        </w:rPr>
        <w:t xml:space="preserve">포인터 </w:t>
      </w:r>
      <w:r>
        <w:t>p</w:t>
      </w:r>
      <w:r>
        <w:rPr>
          <w:rFonts w:hint="eastAsia"/>
        </w:rPr>
        <w:t xml:space="preserve">가 변경되지 않음 </w:t>
      </w:r>
      <w:r>
        <w:t xml:space="preserve">/ </w:t>
      </w:r>
      <w:r>
        <w:rPr>
          <w:rFonts w:hint="eastAsia"/>
        </w:rPr>
        <w:t>값은 변경 가능</w:t>
      </w:r>
    </w:p>
    <w:p w14:paraId="61284BEB" w14:textId="61F55DEC" w:rsidR="00343641" w:rsidRDefault="00343641"/>
    <w:p w14:paraId="1D2101A0" w14:textId="058F6385" w:rsidR="00343641" w:rsidRDefault="00343641">
      <w:r>
        <w:rPr>
          <w:rFonts w:hint="eastAsia"/>
        </w:rPr>
        <w:t>&lt;</w:t>
      </w:r>
      <w:r>
        <w:t xml:space="preserve">14.7 void </w:t>
      </w:r>
      <w:r>
        <w:rPr>
          <w:rFonts w:hint="eastAsia"/>
        </w:rPr>
        <w:t>포인터&gt;</w:t>
      </w:r>
    </w:p>
    <w:p w14:paraId="68E99E2F" w14:textId="15B4A9C7" w:rsidR="00343641" w:rsidRDefault="0034364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포인터를 선언할 때 가리킬 대상물을 정하지 않은 경우</w:t>
      </w:r>
    </w:p>
    <w:p w14:paraId="4EE1FF60" w14:textId="15C4DEBD" w:rsidR="00343641" w:rsidRDefault="0034364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v</w:t>
      </w:r>
      <w:r>
        <w:t xml:space="preserve">oid </w:t>
      </w:r>
      <w:r>
        <w:rPr>
          <w:rFonts w:hint="eastAsia"/>
        </w:rPr>
        <w:t xml:space="preserve">포인터는 </w:t>
      </w:r>
      <w:r>
        <w:t>*</w:t>
      </w:r>
      <w:r>
        <w:rPr>
          <w:rFonts w:hint="eastAsia"/>
        </w:rPr>
        <w:t xml:space="preserve">연산자 사용 불가능 </w:t>
      </w:r>
      <w:r>
        <w:t xml:space="preserve">-&gt; </w:t>
      </w:r>
      <w:r>
        <w:rPr>
          <w:rFonts w:hint="eastAsia"/>
        </w:rPr>
        <w:t>가리키는 대상 없으니까</w:t>
      </w:r>
    </w:p>
    <w:p w14:paraId="3CA1A9BD" w14:textId="44A8B793" w:rsidR="00343641" w:rsidRDefault="00343641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사용 이유 </w:t>
      </w:r>
      <w:r>
        <w:t xml:space="preserve">: </w:t>
      </w:r>
      <w:r>
        <w:rPr>
          <w:rFonts w:hint="eastAsia"/>
        </w:rPr>
        <w:t>어떤 타입의 포인터도 받을 수 있는 함수 작성 가능</w:t>
      </w:r>
    </w:p>
    <w:p w14:paraId="60AF5CF0" w14:textId="179751E7" w:rsidR="008C3B01" w:rsidRDefault="008C3B01"/>
    <w:p w14:paraId="232DDA0B" w14:textId="51E6D31F" w:rsidR="00343641" w:rsidRDefault="00343641">
      <w:r>
        <w:rPr>
          <w:rFonts w:hint="eastAsia"/>
        </w:rPr>
        <w:t>&lt;</w:t>
      </w:r>
      <w:r>
        <w:t xml:space="preserve">14.8 main </w:t>
      </w:r>
      <w:r>
        <w:rPr>
          <w:rFonts w:hint="eastAsia"/>
        </w:rPr>
        <w:t>함수의 인수&gt;</w:t>
      </w:r>
      <w:r>
        <w:br/>
        <w:t xml:space="preserve">- int argc : </w:t>
      </w:r>
      <w:r>
        <w:rPr>
          <w:rFonts w:hint="eastAsia"/>
        </w:rPr>
        <w:t>명령 인수의 개수</w:t>
      </w:r>
    </w:p>
    <w:p w14:paraId="1F3E3012" w14:textId="2A5E0582" w:rsidR="00343641" w:rsidRDefault="00343641">
      <w:r>
        <w:t xml:space="preserve">- </w:t>
      </w:r>
      <w:r>
        <w:rPr>
          <w:rFonts w:hint="eastAsia"/>
        </w:rPr>
        <w:t>c</w:t>
      </w:r>
      <w:r>
        <w:t xml:space="preserve">har *argv[] : </w:t>
      </w:r>
      <w:r>
        <w:rPr>
          <w:rFonts w:hint="eastAsia"/>
        </w:rPr>
        <w:t>명령 인수</w:t>
      </w:r>
    </w:p>
    <w:p w14:paraId="740609BD" w14:textId="26B09CBC" w:rsidR="00EA1A9A" w:rsidRDefault="00EA1A9A"/>
    <w:p w14:paraId="6079A28D" w14:textId="1F027AF3" w:rsidR="00EA1A9A" w:rsidRDefault="00EA1A9A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q</w:t>
      </w:r>
      <w:r>
        <w:t xml:space="preserve">sort </w:t>
      </w:r>
      <w:r>
        <w:rPr>
          <w:rFonts w:hint="eastAsia"/>
        </w:rPr>
        <w:t>함수 사용하기</w:t>
      </w:r>
    </w:p>
    <w:p w14:paraId="1BB113E8" w14:textId="77777777" w:rsidR="00EA1A9A" w:rsidRDefault="00EA1A9A" w:rsidP="00EA1A9A">
      <w:pPr>
        <w:ind w:firstLine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정렬할 때 사용하는 함수.</w:t>
      </w:r>
      <w:r>
        <w:t xml:space="preserve"> </w:t>
      </w:r>
    </w:p>
    <w:p w14:paraId="460661E3" w14:textId="29CD8C6F" w:rsidR="00EA1A9A" w:rsidRDefault="00EA1A9A" w:rsidP="00EA1A9A">
      <w:pPr>
        <w:ind w:firstLine="800"/>
        <w:rPr>
          <w:rFonts w:hint="eastAsia"/>
        </w:rPr>
      </w:pPr>
      <w:r>
        <w:t xml:space="preserve">- </w:t>
      </w:r>
      <w:r>
        <w:rPr>
          <w:rFonts w:hint="eastAsia"/>
        </w:rPr>
        <w:t>데이터가 저장된 배열이 일단 필요하다(정렬할 배열이 필요하다는 뜻)</w:t>
      </w:r>
    </w:p>
    <w:p w14:paraId="1172D315" w14:textId="2E83A6CD" w:rsidR="00343641" w:rsidRPr="00343641" w:rsidRDefault="00EA1A9A" w:rsidP="00EA1A9A">
      <w:pPr>
        <w:ind w:firstLine="800"/>
        <w:rPr>
          <w:rFonts w:hint="eastAsia"/>
        </w:rPr>
      </w:pPr>
      <w:r>
        <w:t xml:space="preserve">- </w:t>
      </w:r>
      <w:r>
        <w:rPr>
          <w:rFonts w:hint="eastAsia"/>
        </w:rPr>
        <w:t xml:space="preserve">추가적으로 </w:t>
      </w:r>
      <w:r>
        <w:t xml:space="preserve">compar </w:t>
      </w:r>
      <w:r>
        <w:rPr>
          <w:rFonts w:hint="eastAsia"/>
        </w:rPr>
        <w:t>함수가 필요함</w:t>
      </w:r>
    </w:p>
    <w:p w14:paraId="1A4E5E60" w14:textId="0B9A0FA6" w:rsidR="00105C4E" w:rsidRDefault="00105C4E">
      <w:pPr>
        <w:rPr>
          <w:rFonts w:hint="eastAsia"/>
        </w:rPr>
      </w:pPr>
      <w:r>
        <w:rPr>
          <w:rFonts w:hint="eastAsia"/>
        </w:rPr>
        <w:t>&lt;예제 풀이 중 오류&gt;</w:t>
      </w:r>
    </w:p>
    <w:p w14:paraId="2277B999" w14:textId="21D9286C" w:rsidR="00105C4E" w:rsidRDefault="00105C4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hint="eastAsia"/>
        </w:rPr>
        <w:t>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scanf(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"%d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,</w:t>
      </w:r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 %d"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, &amp;x, &amp;y);</w:t>
      </w:r>
    </w:p>
    <w:p w14:paraId="22F08BFB" w14:textId="33D2D100" w:rsidR="00105C4E" w:rsidRPr="00C066E1" w:rsidRDefault="00105C4E">
      <w:pPr>
        <w:rPr>
          <w:rFonts w:hint="eastAsia"/>
        </w:rPr>
      </w:pP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%d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하고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%d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사이에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컴마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넣어서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값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이상하게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나왔다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… 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이거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컴파일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오류도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안뜸</w:t>
      </w:r>
      <w:r>
        <w:rPr>
          <w:rFonts w:ascii="Consolas" w:hAnsi="Consolas" w:cs="Consolas" w:hint="eastAsia"/>
          <w:color w:val="000000"/>
          <w:kern w:val="0"/>
          <w:sz w:val="19"/>
          <w:szCs w:val="19"/>
        </w:rPr>
        <w:t>!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!!!!!!!</w:t>
      </w:r>
    </w:p>
    <w:sectPr w:rsidR="00105C4E" w:rsidRPr="00C066E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9ADCCA" w14:textId="77777777" w:rsidR="00413827" w:rsidRDefault="00413827" w:rsidP="009B57BE">
      <w:pPr>
        <w:spacing w:after="0" w:line="240" w:lineRule="auto"/>
      </w:pPr>
      <w:r>
        <w:separator/>
      </w:r>
    </w:p>
  </w:endnote>
  <w:endnote w:type="continuationSeparator" w:id="0">
    <w:p w14:paraId="7C86F6FB" w14:textId="77777777" w:rsidR="00413827" w:rsidRDefault="00413827" w:rsidP="009B57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539C6E" w14:textId="77777777" w:rsidR="00413827" w:rsidRDefault="00413827" w:rsidP="009B57BE">
      <w:pPr>
        <w:spacing w:after="0" w:line="240" w:lineRule="auto"/>
      </w:pPr>
      <w:r>
        <w:separator/>
      </w:r>
    </w:p>
  </w:footnote>
  <w:footnote w:type="continuationSeparator" w:id="0">
    <w:p w14:paraId="0DB86AFA" w14:textId="77777777" w:rsidR="00413827" w:rsidRDefault="00413827" w:rsidP="009B57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1D0"/>
    <w:rsid w:val="00087731"/>
    <w:rsid w:val="000D7911"/>
    <w:rsid w:val="00105C4E"/>
    <w:rsid w:val="001F7623"/>
    <w:rsid w:val="003001D0"/>
    <w:rsid w:val="00343641"/>
    <w:rsid w:val="00413827"/>
    <w:rsid w:val="004D4C92"/>
    <w:rsid w:val="005C76EA"/>
    <w:rsid w:val="00753F32"/>
    <w:rsid w:val="007B6552"/>
    <w:rsid w:val="008C3B01"/>
    <w:rsid w:val="009B57BE"/>
    <w:rsid w:val="00B470C1"/>
    <w:rsid w:val="00C066E1"/>
    <w:rsid w:val="00D341E2"/>
    <w:rsid w:val="00E722AC"/>
    <w:rsid w:val="00EA1A9A"/>
    <w:rsid w:val="00FB0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F9D89A"/>
  <w15:chartTrackingRefBased/>
  <w15:docId w15:val="{F956C0F1-714D-4634-9F9B-FFF74CBD2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B57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B57BE"/>
  </w:style>
  <w:style w:type="paragraph" w:styleId="a4">
    <w:name w:val="footer"/>
    <w:basedOn w:val="a"/>
    <w:link w:val="Char0"/>
    <w:uiPriority w:val="99"/>
    <w:unhideWhenUsed/>
    <w:rsid w:val="009B57B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B57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F29520B42AEB7445BC3C05C51995DCB8" ma:contentTypeVersion="6" ma:contentTypeDescription="새 문서를 만듭니다." ma:contentTypeScope="" ma:versionID="a15c01cee273af75e74584c314f9396a">
  <xsd:schema xmlns:xsd="http://www.w3.org/2001/XMLSchema" xmlns:xs="http://www.w3.org/2001/XMLSchema" xmlns:p="http://schemas.microsoft.com/office/2006/metadata/properties" xmlns:ns3="7d588f6c-34b5-4bb4-981e-bfa443862295" targetNamespace="http://schemas.microsoft.com/office/2006/metadata/properties" ma:root="true" ma:fieldsID="569f3b22387fbf0de0ac3ae1d8cea9a9" ns3:_="">
    <xsd:import namespace="7d588f6c-34b5-4bb4-981e-bfa44386229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588f6c-34b5-4bb4-981e-bfa4438622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F982F3A-9F4E-4686-9605-C3F924434A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588f6c-34b5-4bb4-981e-bfa4438622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A977FA8-D54A-4854-815B-F0B952616FB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E63DB60-E241-4934-8EB3-915A8ACCE05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4</Pages>
  <Words>158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윤수빈</dc:creator>
  <cp:keywords/>
  <dc:description/>
  <cp:lastModifiedBy>윤수빈</cp:lastModifiedBy>
  <cp:revision>10</cp:revision>
  <dcterms:created xsi:type="dcterms:W3CDTF">2021-01-29T04:08:00Z</dcterms:created>
  <dcterms:modified xsi:type="dcterms:W3CDTF">2021-01-29T09:31:00Z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0x010100F29520B42AEB7445BC3C05C51995DCB8</vt:lpwstr>
  </property>
</Properties>
</file>